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04" w:rsidRPr="0007749D" w:rsidRDefault="00696C04" w:rsidP="0007749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07749D">
        <w:rPr>
          <w:rFonts w:ascii="Bookman Old Style" w:hAnsi="Bookman Old Style"/>
          <w:b/>
        </w:rPr>
        <w:t>Requerimento</w:t>
      </w:r>
      <w:r w:rsidRPr="0007749D">
        <w:rPr>
          <w:rFonts w:ascii="Bookman Old Style" w:hAnsi="Bookman Old Style"/>
          <w:b/>
          <w:spacing w:val="-14"/>
        </w:rPr>
        <w:t xml:space="preserve"> </w:t>
      </w:r>
      <w:r w:rsidRPr="0007749D">
        <w:rPr>
          <w:rFonts w:ascii="Bookman Old Style" w:hAnsi="Bookman Old Style"/>
          <w:b/>
        </w:rPr>
        <w:t>de</w:t>
      </w:r>
      <w:r w:rsidRPr="0007749D">
        <w:rPr>
          <w:rFonts w:ascii="Bookman Old Style" w:hAnsi="Bookman Old Style"/>
          <w:b/>
          <w:spacing w:val="-14"/>
        </w:rPr>
        <w:t xml:space="preserve"> </w:t>
      </w:r>
      <w:r w:rsidRPr="0007749D">
        <w:rPr>
          <w:rFonts w:ascii="Bookman Old Style" w:hAnsi="Bookman Old Style"/>
          <w:b/>
        </w:rPr>
        <w:t>nº.</w:t>
      </w:r>
      <w:r w:rsidRPr="0007749D">
        <w:rPr>
          <w:rFonts w:ascii="Bookman Old Style" w:hAnsi="Bookman Old Style"/>
          <w:b/>
          <w:spacing w:val="-11"/>
        </w:rPr>
        <w:t xml:space="preserve"> </w:t>
      </w:r>
      <w:r w:rsidR="00DA254F" w:rsidRPr="0007749D">
        <w:rPr>
          <w:rFonts w:ascii="Bookman Old Style" w:hAnsi="Bookman Old Style"/>
          <w:b/>
          <w:spacing w:val="-11"/>
        </w:rPr>
        <w:t>7</w:t>
      </w:r>
      <w:r w:rsidR="0007749D" w:rsidRPr="0007749D">
        <w:rPr>
          <w:rFonts w:ascii="Bookman Old Style" w:hAnsi="Bookman Old Style"/>
          <w:b/>
          <w:spacing w:val="-11"/>
        </w:rPr>
        <w:t>1</w:t>
      </w:r>
      <w:r w:rsidRPr="0007749D">
        <w:rPr>
          <w:rFonts w:ascii="Bookman Old Style" w:hAnsi="Bookman Old Style"/>
          <w:b/>
        </w:rPr>
        <w:t xml:space="preserve">/2025. </w:t>
      </w:r>
    </w:p>
    <w:p w:rsidR="00696C04" w:rsidRPr="0007749D" w:rsidRDefault="00696C04" w:rsidP="0007749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07749D">
        <w:rPr>
          <w:rFonts w:ascii="Bookman Old Style" w:hAnsi="Bookman Old Style"/>
          <w:b/>
        </w:rPr>
        <w:t>Autor: JIMMYSON MESQUITA PACHECO</w:t>
      </w:r>
    </w:p>
    <w:p w:rsidR="00696C04" w:rsidRPr="0007749D" w:rsidRDefault="00696C04" w:rsidP="0007749D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07749D">
        <w:rPr>
          <w:rFonts w:ascii="Bookman Old Style" w:hAnsi="Bookman Old Style"/>
          <w:b/>
        </w:rPr>
        <w:t xml:space="preserve">Assunto: </w:t>
      </w:r>
      <w:r w:rsidR="0007749D" w:rsidRPr="0007749D">
        <w:rPr>
          <w:rFonts w:ascii="Bookman Old Style" w:hAnsi="Bookman Old Style"/>
          <w:b/>
        </w:rPr>
        <w:t>Solicita ao Poder Executivo Municipal a suspensão imediata dos descontos de auxílio-transporte nos contracheques dos servidores públicos municipais, em decorrência da intervenção decretada no sistema de transporte coletivo urbano de Marabá/PA.</w:t>
      </w:r>
    </w:p>
    <w:p w:rsidR="00696C04" w:rsidRPr="0007749D" w:rsidRDefault="00696C04" w:rsidP="0007749D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696C04" w:rsidRPr="0007749D" w:rsidRDefault="00696C04" w:rsidP="0007749D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07749D">
        <w:rPr>
          <w:rFonts w:ascii="Bookman Old Style" w:hAnsi="Bookman Old Style"/>
          <w:b/>
        </w:rPr>
        <w:t>Senhor</w:t>
      </w:r>
      <w:r w:rsidRPr="0007749D">
        <w:rPr>
          <w:rFonts w:ascii="Bookman Old Style" w:hAnsi="Bookman Old Style"/>
          <w:b/>
          <w:spacing w:val="-3"/>
        </w:rPr>
        <w:t xml:space="preserve"> </w:t>
      </w:r>
      <w:r w:rsidRPr="0007749D">
        <w:rPr>
          <w:rFonts w:ascii="Bookman Old Style" w:hAnsi="Bookman Old Style"/>
          <w:b/>
        </w:rPr>
        <w:t>Presidente,</w:t>
      </w:r>
      <w:r w:rsidRPr="0007749D">
        <w:rPr>
          <w:rFonts w:ascii="Bookman Old Style" w:hAnsi="Bookman Old Style"/>
          <w:b/>
          <w:spacing w:val="-4"/>
        </w:rPr>
        <w:t xml:space="preserve"> </w:t>
      </w:r>
      <w:r w:rsidRPr="0007749D">
        <w:rPr>
          <w:rFonts w:ascii="Bookman Old Style" w:hAnsi="Bookman Old Style"/>
          <w:b/>
        </w:rPr>
        <w:t>Senhores</w:t>
      </w:r>
      <w:r w:rsidRPr="0007749D">
        <w:rPr>
          <w:rFonts w:ascii="Bookman Old Style" w:hAnsi="Bookman Old Style"/>
          <w:b/>
          <w:spacing w:val="-1"/>
        </w:rPr>
        <w:t xml:space="preserve"> </w:t>
      </w:r>
      <w:r w:rsidRPr="0007749D">
        <w:rPr>
          <w:rFonts w:ascii="Bookman Old Style" w:hAnsi="Bookman Old Style"/>
          <w:b/>
          <w:spacing w:val="-2"/>
        </w:rPr>
        <w:t>Vereadores;</w:t>
      </w:r>
    </w:p>
    <w:p w:rsidR="00696C04" w:rsidRPr="0007749D" w:rsidRDefault="00696C04" w:rsidP="0007749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CE7580" w:rsidRPr="0007749D" w:rsidRDefault="00696C04" w:rsidP="0007749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b/>
          <w:spacing w:val="-2"/>
          <w:sz w:val="22"/>
          <w:szCs w:val="22"/>
        </w:rPr>
      </w:pPr>
      <w:r w:rsidRPr="0007749D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07749D">
        <w:rPr>
          <w:rFonts w:ascii="Bookman Old Style" w:hAnsi="Bookman Old Style"/>
          <w:b/>
          <w:sz w:val="22"/>
          <w:szCs w:val="22"/>
        </w:rPr>
        <w:t xml:space="preserve">Senhor Prefeito Municipal de Marabá Antônio Carlos Cunha Sá </w:t>
      </w:r>
      <w:r w:rsidR="0007749D" w:rsidRPr="0007749D">
        <w:rPr>
          <w:rFonts w:ascii="Bookman Old Style" w:hAnsi="Bookman Old Style"/>
          <w:sz w:val="22"/>
          <w:szCs w:val="22"/>
        </w:rPr>
        <w:t>bem como a Secretaria Municipal de Administração e Gestão Orçamentária, nos seguintes termos</w:t>
      </w:r>
      <w:r w:rsidR="0007749D" w:rsidRPr="0007749D">
        <w:rPr>
          <w:rFonts w:ascii="Bookman Old Style" w:hAnsi="Bookman Old Style"/>
          <w:b/>
          <w:sz w:val="22"/>
          <w:szCs w:val="22"/>
        </w:rPr>
        <w:t>:</w:t>
      </w:r>
    </w:p>
    <w:p w:rsidR="00696C04" w:rsidRPr="0007749D" w:rsidRDefault="00696C04" w:rsidP="0007749D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07749D">
        <w:rPr>
          <w:rFonts w:ascii="Bookman Old Style" w:hAnsi="Bookman Old Style"/>
          <w:b/>
          <w:spacing w:val="-2"/>
        </w:rPr>
        <w:t>JUSTIFICATIVA</w:t>
      </w:r>
    </w:p>
    <w:p w:rsidR="00696C04" w:rsidRPr="0007749D" w:rsidRDefault="00696C04" w:rsidP="0007749D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  <w:b/>
        </w:rPr>
        <w:t xml:space="preserve">Considerando </w:t>
      </w:r>
      <w:r w:rsidRPr="0007749D">
        <w:rPr>
          <w:rFonts w:ascii="Bookman Old Style" w:hAnsi="Bookman Old Style"/>
        </w:rPr>
        <w:t xml:space="preserve">o Decreto Municipal nº 517, de 19 de maio de 2025, que decretou intervenção administrativa no Contrato de Concessão nº 219/2020-SMSI/PMM, firmado com a empresa Integração Serviços e Locação EIRELI, em razão da grave precarização da prestação do serviço público de transporte coletivo urbano em Marabá; 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  <w:b/>
        </w:rPr>
        <w:t>Considerando</w:t>
      </w:r>
      <w:r w:rsidRPr="0007749D">
        <w:rPr>
          <w:rFonts w:ascii="Bookman Old Style" w:hAnsi="Bookman Old Style"/>
        </w:rPr>
        <w:t xml:space="preserve"> que a interrupção dos serviços, a drástica redução da frota, a greve dos motoristas e o uso de veículos em condições precárias inviabilizaram o pleno acesso dos trabalhadores ao transporte coletivo municipal; 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  <w:b/>
        </w:rPr>
        <w:t>Considerando</w:t>
      </w:r>
      <w:r w:rsidRPr="0007749D">
        <w:rPr>
          <w:rFonts w:ascii="Bookman Old Style" w:hAnsi="Bookman Old Style"/>
        </w:rPr>
        <w:t xml:space="preserve"> que o auxílio-transporte descontado dos contracheques dos servidores pressupõe a efetiva disponibilidade e usabilidade do serviço público de transporte, o que atualmente não está sendo cumprido;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  <w:b/>
        </w:rPr>
        <w:t xml:space="preserve"> II – DO PEDIDO</w:t>
      </w:r>
      <w:r w:rsidRPr="0007749D">
        <w:rPr>
          <w:rFonts w:ascii="Bookman Old Style" w:hAnsi="Bookman Old Style"/>
        </w:rPr>
        <w:t xml:space="preserve"> 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</w:rPr>
        <w:t xml:space="preserve">Diante do exposto, requer-se ao Poder Executivo Municipal que: 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</w:p>
    <w:p w:rsidR="00864050" w:rsidRPr="00864050" w:rsidRDefault="0007749D" w:rsidP="00864050">
      <w:pPr>
        <w:pStyle w:val="PargrafodaLista"/>
        <w:widowControl/>
        <w:numPr>
          <w:ilvl w:val="0"/>
          <w:numId w:val="1"/>
        </w:numPr>
        <w:autoSpaceDE/>
        <w:autoSpaceDN/>
        <w:spacing w:line="360" w:lineRule="auto"/>
        <w:jc w:val="both"/>
        <w:rPr>
          <w:rFonts w:ascii="Bookman Old Style" w:hAnsi="Bookman Old Style"/>
        </w:rPr>
      </w:pPr>
      <w:r w:rsidRPr="00864050">
        <w:rPr>
          <w:rFonts w:ascii="Bookman Old Style" w:hAnsi="Bookman Old Style"/>
        </w:rPr>
        <w:t xml:space="preserve">Determine a imediata suspensão dos descontos do auxílio-transporte nos contracheques dos servidores públicos municipais, </w:t>
      </w:r>
      <w:r w:rsidRPr="00864050">
        <w:rPr>
          <w:rFonts w:ascii="Bookman Old Style" w:hAnsi="Bookman Old Style"/>
        </w:rPr>
        <w:lastRenderedPageBreak/>
        <w:t xml:space="preserve">enquanto perdurar a intervenção administrativa e não forem plenamente restabelecidas as </w:t>
      </w:r>
      <w:proofErr w:type="gramStart"/>
      <w:r w:rsidRPr="00864050">
        <w:rPr>
          <w:rFonts w:ascii="Bookman Old Style" w:hAnsi="Bookman Old Style"/>
        </w:rPr>
        <w:t>condições</w:t>
      </w:r>
      <w:proofErr w:type="gramEnd"/>
      <w:r w:rsidRPr="00864050">
        <w:rPr>
          <w:rFonts w:ascii="Bookman Old Style" w:hAnsi="Bookman Old Style"/>
        </w:rPr>
        <w:t xml:space="preserve"> </w:t>
      </w:r>
    </w:p>
    <w:p w:rsidR="00864050" w:rsidRDefault="00864050" w:rsidP="00864050">
      <w:pPr>
        <w:widowControl/>
        <w:autoSpaceDE/>
        <w:autoSpaceDN/>
        <w:spacing w:line="360" w:lineRule="auto"/>
        <w:jc w:val="both"/>
        <w:rPr>
          <w:rFonts w:ascii="Bookman Old Style" w:hAnsi="Bookman Old Style"/>
        </w:rPr>
      </w:pPr>
    </w:p>
    <w:p w:rsidR="0007749D" w:rsidRPr="00864050" w:rsidRDefault="0007749D" w:rsidP="00864050">
      <w:pPr>
        <w:widowControl/>
        <w:autoSpaceDE/>
        <w:autoSpaceDN/>
        <w:spacing w:line="360" w:lineRule="auto"/>
        <w:jc w:val="both"/>
        <w:rPr>
          <w:rFonts w:ascii="Bookman Old Style" w:hAnsi="Bookman Old Style"/>
        </w:rPr>
      </w:pPr>
      <w:proofErr w:type="gramStart"/>
      <w:r w:rsidRPr="00864050">
        <w:rPr>
          <w:rFonts w:ascii="Bookman Old Style" w:hAnsi="Bookman Old Style"/>
        </w:rPr>
        <w:t>mínimas</w:t>
      </w:r>
      <w:proofErr w:type="gramEnd"/>
      <w:r w:rsidRPr="00864050">
        <w:rPr>
          <w:rFonts w:ascii="Bookman Old Style" w:hAnsi="Bookman Old Style"/>
        </w:rPr>
        <w:t xml:space="preserve"> de regularidade, continuidade e eficiência do serviço de transporte coletivo; 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</w:rPr>
        <w:t xml:space="preserve">2. Seja realizado, por meio da Secretaria de Administração, estudo técnico e jurídico visando à criação de um Cartão Mobilidade Intermodal do Servidor, que permita ao servidor utilizar o valor do auxílio-transporte em outros modais reconhecidos (transporte por aplicativo, cooperativas de vans, mototáxi, táxi, entre outros). 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  <w:b/>
        </w:rPr>
        <w:t>III – DO ENCAMINHAMENTO</w:t>
      </w:r>
      <w:r w:rsidRPr="0007749D">
        <w:rPr>
          <w:rFonts w:ascii="Bookman Old Style" w:hAnsi="Bookman Old Style"/>
        </w:rPr>
        <w:t xml:space="preserve"> 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</w:rPr>
        <w:t>Após aprovação em plenário, requer-se que este documento seja encaminhado: • Ao Gabinete do Prefeito Municipal de Marabá; • À Secretaria Municipal de Administração e Gestão Orçamentária; • Com cópia para ciência dos sindicatos representativos dos servidores municipais.</w:t>
      </w:r>
    </w:p>
    <w:p w:rsidR="0007749D" w:rsidRPr="0007749D" w:rsidRDefault="0007749D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</w:p>
    <w:p w:rsidR="00696C04" w:rsidRPr="0007749D" w:rsidRDefault="00696C04" w:rsidP="0007749D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07749D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696C04" w:rsidRPr="0007749D" w:rsidRDefault="00696C04" w:rsidP="0007749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696C04" w:rsidRPr="0007749D" w:rsidRDefault="00696C04" w:rsidP="0007749D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07749D">
        <w:rPr>
          <w:rFonts w:ascii="Bookman Old Style" w:hAnsi="Bookman Old Style" w:cs="Times New Roman"/>
          <w:lang w:val="pt-BR"/>
        </w:rPr>
        <w:t xml:space="preserve">    Plenário Tiago Koch, </w:t>
      </w:r>
      <w:r w:rsidR="0007749D" w:rsidRPr="0007749D">
        <w:rPr>
          <w:rFonts w:ascii="Bookman Old Style" w:hAnsi="Bookman Old Style" w:cs="Times New Roman"/>
          <w:lang w:val="pt-BR"/>
        </w:rPr>
        <w:t>21</w:t>
      </w:r>
      <w:r w:rsidR="00CE7580" w:rsidRPr="0007749D">
        <w:rPr>
          <w:rFonts w:ascii="Bookman Old Style" w:hAnsi="Bookman Old Style" w:cs="Times New Roman"/>
          <w:lang w:val="pt-BR"/>
        </w:rPr>
        <w:t xml:space="preserve"> de </w:t>
      </w:r>
      <w:r w:rsidR="000F31A6" w:rsidRPr="0007749D">
        <w:rPr>
          <w:rFonts w:ascii="Bookman Old Style" w:hAnsi="Bookman Old Style" w:cs="Times New Roman"/>
          <w:lang w:val="pt-BR"/>
        </w:rPr>
        <w:t xml:space="preserve">maio </w:t>
      </w:r>
      <w:r w:rsidRPr="0007749D">
        <w:rPr>
          <w:rFonts w:ascii="Bookman Old Style" w:hAnsi="Bookman Old Style" w:cs="Times New Roman"/>
          <w:lang w:val="pt-BR"/>
        </w:rPr>
        <w:t>de 2025.</w:t>
      </w:r>
    </w:p>
    <w:p w:rsidR="00696C04" w:rsidRPr="0007749D" w:rsidRDefault="00696C04" w:rsidP="0007749D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07749D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696C04" w:rsidRPr="0007749D" w:rsidRDefault="00696C04" w:rsidP="0007749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CE7580" w:rsidRPr="0007749D" w:rsidRDefault="00CE7580" w:rsidP="0007749D">
      <w:pPr>
        <w:pStyle w:val="Corpodetexto"/>
        <w:jc w:val="both"/>
        <w:rPr>
          <w:rFonts w:ascii="Bookman Old Style" w:hAnsi="Bookman Old Style"/>
          <w:sz w:val="22"/>
          <w:szCs w:val="22"/>
        </w:rPr>
      </w:pPr>
    </w:p>
    <w:p w:rsidR="00696C04" w:rsidRPr="0007749D" w:rsidRDefault="00696C04" w:rsidP="0007749D">
      <w:pPr>
        <w:jc w:val="center"/>
        <w:rPr>
          <w:rFonts w:ascii="Bookman Old Style" w:hAnsi="Bookman Old Style"/>
          <w:b/>
        </w:rPr>
      </w:pPr>
      <w:r w:rsidRPr="0007749D">
        <w:rPr>
          <w:rFonts w:ascii="Bookman Old Style" w:hAnsi="Bookman Old Style"/>
          <w:b/>
        </w:rPr>
        <w:t>JIMMYSON MESQUITA PACHECO</w:t>
      </w:r>
    </w:p>
    <w:p w:rsidR="00091693" w:rsidRDefault="00696C04" w:rsidP="0007749D">
      <w:pPr>
        <w:jc w:val="center"/>
        <w:rPr>
          <w:rFonts w:ascii="Bookman Old Style" w:hAnsi="Bookman Old Style"/>
          <w:b/>
        </w:rPr>
      </w:pPr>
      <w:r w:rsidRPr="0007749D">
        <w:rPr>
          <w:rFonts w:ascii="Bookman Old Style" w:hAnsi="Bookman Old Style"/>
          <w:b/>
        </w:rPr>
        <w:t>VEREADOR</w:t>
      </w: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Default="00864050" w:rsidP="0007749D">
      <w:pPr>
        <w:jc w:val="center"/>
        <w:rPr>
          <w:rFonts w:ascii="Bookman Old Style" w:hAnsi="Bookman Old Style"/>
          <w:b/>
        </w:rPr>
      </w:pPr>
    </w:p>
    <w:p w:rsidR="00864050" w:rsidRPr="00864050" w:rsidRDefault="00864050" w:rsidP="0086405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NOTA TÉCNICA Ref.: Possibilidade de suspensão dos descontos de auxílio-transporte nos contracheques dos servidores municipais diante da intervenção na concessão do transporte coletivo urbano</w:t>
      </w:r>
      <w:r w:rsidRPr="00864050">
        <w:rPr>
          <w:rFonts w:ascii="Bookman Old Style" w:hAnsi="Bookman Old Style"/>
          <w:sz w:val="24"/>
          <w:szCs w:val="24"/>
        </w:rPr>
        <w:t xml:space="preserve"> </w:t>
      </w:r>
    </w:p>
    <w:p w:rsidR="00864050" w:rsidRPr="00864050" w:rsidRDefault="00864050" w:rsidP="0086405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 xml:space="preserve">I – CONTEXTO FÁTICO E JURÍDICO </w:t>
      </w:r>
    </w:p>
    <w:p w:rsidR="00864050" w:rsidRDefault="00864050" w:rsidP="0086405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>Em 19 de maio de 2025, foi publicado o</w:t>
      </w:r>
      <w:r w:rsidRPr="00864050">
        <w:rPr>
          <w:rFonts w:ascii="Bookman Old Style" w:hAnsi="Bookman Old Style"/>
          <w:b/>
          <w:sz w:val="24"/>
          <w:szCs w:val="24"/>
        </w:rPr>
        <w:t xml:space="preserve"> Decreto Municipal nº 517/2025</w:t>
      </w:r>
      <w:r w:rsidRPr="00864050">
        <w:rPr>
          <w:rFonts w:ascii="Bookman Old Style" w:hAnsi="Bookman Old Style"/>
          <w:sz w:val="24"/>
          <w:szCs w:val="24"/>
        </w:rPr>
        <w:t xml:space="preserve">, por meio do qual a Prefeitura de Marabá decretou </w:t>
      </w:r>
      <w:r w:rsidRPr="00864050">
        <w:rPr>
          <w:rFonts w:ascii="Bookman Old Style" w:hAnsi="Bookman Old Style"/>
          <w:b/>
          <w:sz w:val="24"/>
          <w:szCs w:val="24"/>
        </w:rPr>
        <w:t>intervenção no Contrato de Concessão nº 219/2020-SMSI/PMM</w:t>
      </w:r>
      <w:r w:rsidRPr="00864050">
        <w:rPr>
          <w:rFonts w:ascii="Bookman Old Style" w:hAnsi="Bookman Old Style"/>
          <w:sz w:val="24"/>
          <w:szCs w:val="24"/>
        </w:rPr>
        <w:t xml:space="preserve">, firmado com a empresa Integração Serviços e Locação EIRELI, concessionária do transporte coletivo urbano no município.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Tal medida foi adotada com fundamento no art. </w:t>
      </w:r>
      <w:r w:rsidRPr="00864050">
        <w:rPr>
          <w:rFonts w:ascii="Bookman Old Style" w:hAnsi="Bookman Old Style"/>
          <w:b/>
          <w:sz w:val="24"/>
          <w:szCs w:val="24"/>
        </w:rPr>
        <w:t>32 da Lei Federal nº 8.987/1995</w:t>
      </w:r>
      <w:r w:rsidRPr="00864050">
        <w:rPr>
          <w:rFonts w:ascii="Bookman Old Style" w:hAnsi="Bookman Old Style"/>
          <w:sz w:val="24"/>
          <w:szCs w:val="24"/>
        </w:rPr>
        <w:t>, em razão da grave precarização do serviço prestado, evidenciada por: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 • Greve de motoristas por falta de pagamento;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• Redução da frota de 70 para apenas 08 ônibus;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• Utilização de veículos velhos e mal conservados;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• Comprometimento da continuidade, regularidade e eficiência do serviço;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>• Violação ao direito fundamental à mobilidade urbana dos cidadãos.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II – DA IMPOSSIBILIDADE DE MANUTENÇÃO DOS DESCONTOS NOS CONTRACHEQUES DOS SERVIDORES PÚBLICOS MUNICIPAIS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 xml:space="preserve"> </w:t>
      </w:r>
      <w:r w:rsidRPr="00864050">
        <w:rPr>
          <w:rFonts w:ascii="Bookman Old Style" w:hAnsi="Bookman Old Style"/>
          <w:sz w:val="24"/>
          <w:szCs w:val="24"/>
        </w:rPr>
        <w:t xml:space="preserve">O </w:t>
      </w:r>
      <w:r w:rsidRPr="00864050">
        <w:rPr>
          <w:rFonts w:ascii="Bookman Old Style" w:hAnsi="Bookman Old Style"/>
          <w:b/>
          <w:sz w:val="24"/>
          <w:szCs w:val="24"/>
        </w:rPr>
        <w:t>auxílio-transporte</w:t>
      </w:r>
      <w:r w:rsidRPr="00864050">
        <w:rPr>
          <w:rFonts w:ascii="Bookman Old Style" w:hAnsi="Bookman Old Style"/>
          <w:sz w:val="24"/>
          <w:szCs w:val="24"/>
        </w:rPr>
        <w:t xml:space="preserve"> é uma verba de natureza indenizatória, cujo objetivo é custear o deslocamento do servidor ao local de trabalho, desde que o transporte público esteja regularmente disponível e em condições de uso.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Diante da atual situação </w:t>
      </w:r>
      <w:r w:rsidRPr="00864050">
        <w:rPr>
          <w:rFonts w:ascii="Bookman Old Style" w:hAnsi="Bookman Old Style"/>
          <w:b/>
          <w:sz w:val="24"/>
          <w:szCs w:val="24"/>
        </w:rPr>
        <w:t xml:space="preserve">de colapso do sistema de transporte coletivo, torna-se ilícita e irrazoável a manutenção dos descontos </w:t>
      </w:r>
      <w:r w:rsidRPr="00864050">
        <w:rPr>
          <w:rFonts w:ascii="Bookman Old Style" w:hAnsi="Bookman Old Style"/>
          <w:b/>
          <w:sz w:val="24"/>
          <w:szCs w:val="24"/>
        </w:rPr>
        <w:lastRenderedPageBreak/>
        <w:t>obrigatórios nos contracheques dos servidores públicos municipais</w:t>
      </w:r>
      <w:r w:rsidRPr="00864050">
        <w:rPr>
          <w:rFonts w:ascii="Bookman Old Style" w:hAnsi="Bookman Old Style"/>
          <w:sz w:val="24"/>
          <w:szCs w:val="24"/>
        </w:rPr>
        <w:t xml:space="preserve">, por duas razões principais: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1. Inutilidade prática do auxílio</w:t>
      </w:r>
      <w:r w:rsidRPr="00864050">
        <w:rPr>
          <w:rFonts w:ascii="Bookman Old Style" w:hAnsi="Bookman Old Style"/>
          <w:sz w:val="24"/>
          <w:szCs w:val="24"/>
        </w:rPr>
        <w:t xml:space="preserve">, diante da ausência ou precariedade do transporte público urbano;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2. Violação ao princípio da boa-fé objetiva e à vedação ao enriquecimento sem causa da Administração</w:t>
      </w:r>
      <w:r w:rsidRPr="00864050">
        <w:rPr>
          <w:rFonts w:ascii="Bookman Old Style" w:hAnsi="Bookman Old Style"/>
          <w:sz w:val="24"/>
          <w:szCs w:val="24"/>
        </w:rPr>
        <w:t xml:space="preserve">, na medida em que o servidor é compelido a arcar com um serviço inexistente ou ineficaz.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Tais descontos, nestas condições, perdem sua causa jurídica </w:t>
      </w:r>
      <w:proofErr w:type="gramStart"/>
      <w:r w:rsidRPr="00864050">
        <w:rPr>
          <w:rFonts w:ascii="Bookman Old Style" w:hAnsi="Bookman Old Style"/>
          <w:sz w:val="24"/>
          <w:szCs w:val="24"/>
        </w:rPr>
        <w:t>válida</w:t>
      </w:r>
      <w:proofErr w:type="gramEnd"/>
      <w:r w:rsidRPr="00864050">
        <w:rPr>
          <w:rFonts w:ascii="Bookman Old Style" w:hAnsi="Bookman Old Style"/>
          <w:sz w:val="24"/>
          <w:szCs w:val="24"/>
        </w:rPr>
        <w:t>, devendo ser suspensos de imediato até a plena regularização do serviço público concedido.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 </w:t>
      </w:r>
      <w:r w:rsidRPr="00864050">
        <w:rPr>
          <w:rFonts w:ascii="Bookman Old Style" w:hAnsi="Bookman Old Style"/>
          <w:b/>
          <w:sz w:val="24"/>
          <w:szCs w:val="24"/>
        </w:rPr>
        <w:t>III – SUGESTÃO DE MEDIDA ADMINISTRATIVA</w:t>
      </w:r>
      <w:r w:rsidRPr="00864050">
        <w:rPr>
          <w:rFonts w:ascii="Bookman Old Style" w:hAnsi="Bookman Old Style"/>
          <w:sz w:val="24"/>
          <w:szCs w:val="24"/>
        </w:rPr>
        <w:t xml:space="preserve">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Sugere-se a expedição de ato normativo ou portaria pela Secretaria de Administração ou diretamente pelo Prefeito Municipal, determinando: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• A suspensão imediata dos descontos do auxílio-transporte nos contracheques dos servidores</w:t>
      </w:r>
      <w:r w:rsidRPr="00864050">
        <w:rPr>
          <w:rFonts w:ascii="Bookman Old Style" w:hAnsi="Bookman Old Style"/>
          <w:sz w:val="24"/>
          <w:szCs w:val="24"/>
        </w:rPr>
        <w:t xml:space="preserve"> afetados;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• A possibilidade de </w:t>
      </w:r>
      <w:r w:rsidRPr="00864050">
        <w:rPr>
          <w:rFonts w:ascii="Bookman Old Style" w:hAnsi="Bookman Old Style"/>
          <w:b/>
          <w:sz w:val="24"/>
          <w:szCs w:val="24"/>
        </w:rPr>
        <w:t>comprovação alternativa de gastos com transporte privado,</w:t>
      </w:r>
      <w:r w:rsidRPr="00864050">
        <w:rPr>
          <w:rFonts w:ascii="Bookman Old Style" w:hAnsi="Bookman Old Style"/>
          <w:sz w:val="24"/>
          <w:szCs w:val="24"/>
        </w:rPr>
        <w:t xml:space="preserve"> mediante apresentação de recibos, </w:t>
      </w:r>
      <w:proofErr w:type="gramStart"/>
      <w:r w:rsidRPr="00864050">
        <w:rPr>
          <w:rFonts w:ascii="Bookman Old Style" w:hAnsi="Bookman Old Style"/>
          <w:sz w:val="24"/>
          <w:szCs w:val="24"/>
        </w:rPr>
        <w:t>ou</w:t>
      </w:r>
      <w:proofErr w:type="gramEnd"/>
      <w:r w:rsidRPr="00864050">
        <w:rPr>
          <w:rFonts w:ascii="Bookman Old Style" w:hAnsi="Bookman Old Style"/>
          <w:sz w:val="24"/>
          <w:szCs w:val="24"/>
        </w:rPr>
        <w:t xml:space="preserve">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• A criação de crédito em cartão de mobilidade intermodal, utilizável em diferentes modais de transporte (aplicativos, mototáxi, cooperativas, táxis, etc.), enquanto durar a intervenção.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IV – DA VIABILIDADE LEGISLATIVA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 É juridicamente viável a criação de Projeto de Lei que permita aos servidores usar o valor do auxílio como crédito mobilidade, em vez de </w:t>
      </w:r>
      <w:proofErr w:type="gramStart"/>
      <w:r w:rsidRPr="00864050">
        <w:rPr>
          <w:rFonts w:ascii="Bookman Old Style" w:hAnsi="Bookman Old Style"/>
          <w:sz w:val="24"/>
          <w:szCs w:val="24"/>
        </w:rPr>
        <w:t>ser</w:t>
      </w:r>
      <w:proofErr w:type="gramEnd"/>
      <w:r w:rsidRPr="00864050">
        <w:rPr>
          <w:rFonts w:ascii="Bookman Old Style" w:hAnsi="Bookman Old Style"/>
          <w:sz w:val="24"/>
          <w:szCs w:val="24"/>
        </w:rPr>
        <w:t xml:space="preserve"> </w:t>
      </w:r>
    </w:p>
    <w:p w:rsidR="00864050" w:rsidRDefault="00864050" w:rsidP="0086405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864050">
        <w:rPr>
          <w:rFonts w:ascii="Bookman Old Style" w:hAnsi="Bookman Old Style"/>
          <w:sz w:val="24"/>
          <w:szCs w:val="24"/>
        </w:rPr>
        <w:lastRenderedPageBreak/>
        <w:t>condicionado</w:t>
      </w:r>
      <w:proofErr w:type="gramEnd"/>
      <w:r w:rsidRPr="00864050">
        <w:rPr>
          <w:rFonts w:ascii="Bookman Old Style" w:hAnsi="Bookman Old Style"/>
          <w:sz w:val="24"/>
          <w:szCs w:val="24"/>
        </w:rPr>
        <w:t xml:space="preserve"> exclusivamente ao uso do sistema público concedido, desde que respeitados os princípios da finalidade, moralidade e transparência do gasto público.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Tal proposta contribuirá para: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>• Resguardar a dignidade dos servidores;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 • Assegurar seu direito de ir e vir com liberdade de escolha do modal;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 • Estimular a concorrência e a melhoria dos serviços de transporte.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V – CONCLUSÃO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 Recomenda-se a su</w:t>
      </w:r>
      <w:r w:rsidRPr="00864050">
        <w:rPr>
          <w:rFonts w:ascii="Bookman Old Style" w:hAnsi="Bookman Old Style"/>
          <w:b/>
          <w:sz w:val="24"/>
          <w:szCs w:val="24"/>
        </w:rPr>
        <w:t>spensão imediata dos descontos do auxílio-transporte</w:t>
      </w:r>
      <w:r w:rsidRPr="00864050">
        <w:rPr>
          <w:rFonts w:ascii="Bookman Old Style" w:hAnsi="Bookman Old Style"/>
          <w:sz w:val="24"/>
          <w:szCs w:val="24"/>
        </w:rPr>
        <w:t xml:space="preserve">, até que o serviço público de transporte coletivo urbano de Marabá seja efetivamente restabelecido em condições adequadas, nos termos da legislação federal e do contrato de concessão.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 xml:space="preserve">Ao mesmo tempo, propõe-se a elaboração de </w:t>
      </w:r>
      <w:r w:rsidRPr="00864050">
        <w:rPr>
          <w:rFonts w:ascii="Bookman Old Style" w:hAnsi="Bookman Old Style"/>
          <w:b/>
          <w:sz w:val="24"/>
          <w:szCs w:val="24"/>
        </w:rPr>
        <w:t>Projeto de Lei</w:t>
      </w:r>
      <w:r w:rsidRPr="00864050">
        <w:rPr>
          <w:rFonts w:ascii="Bookman Old Style" w:hAnsi="Bookman Old Style"/>
          <w:sz w:val="24"/>
          <w:szCs w:val="24"/>
        </w:rPr>
        <w:t xml:space="preserve"> que modernize o uso do auxílio-transporte, garantindo liberdade ao servidor para aplicá-lo no modal de sua escolha, com regras de controle e uso consciente.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64050">
        <w:rPr>
          <w:rFonts w:ascii="Bookman Old Style" w:hAnsi="Bookman Old Style"/>
          <w:sz w:val="24"/>
          <w:szCs w:val="24"/>
        </w:rPr>
        <w:t>Marabá, 2</w:t>
      </w:r>
      <w:r>
        <w:rPr>
          <w:rFonts w:ascii="Bookman Old Style" w:hAnsi="Bookman Old Style"/>
          <w:sz w:val="24"/>
          <w:szCs w:val="24"/>
        </w:rPr>
        <w:t>1</w:t>
      </w:r>
      <w:r w:rsidRPr="00864050">
        <w:rPr>
          <w:rFonts w:ascii="Bookman Old Style" w:hAnsi="Bookman Old Style"/>
          <w:sz w:val="24"/>
          <w:szCs w:val="24"/>
        </w:rPr>
        <w:t xml:space="preserve"> de maio de 2025. </w:t>
      </w: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864050" w:rsidRDefault="00864050" w:rsidP="00864050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Dr. Abrahão Neto Advogado</w:t>
      </w:r>
    </w:p>
    <w:p w:rsidR="00864050" w:rsidRPr="00864050" w:rsidRDefault="00864050" w:rsidP="00864050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OAB/PA 35.865</w:t>
      </w:r>
    </w:p>
    <w:p w:rsidR="00864050" w:rsidRPr="00864050" w:rsidRDefault="00864050" w:rsidP="00864050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 xml:space="preserve">Consultor Jurídico </w:t>
      </w:r>
      <w:bookmarkStart w:id="0" w:name="_GoBack"/>
      <w:bookmarkEnd w:id="0"/>
    </w:p>
    <w:p w:rsidR="00864050" w:rsidRPr="00864050" w:rsidRDefault="00864050" w:rsidP="00864050">
      <w:pPr>
        <w:spacing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  <w:r w:rsidRPr="00864050">
        <w:rPr>
          <w:rFonts w:ascii="Bookman Old Style" w:hAnsi="Bookman Old Style"/>
          <w:b/>
          <w:sz w:val="24"/>
          <w:szCs w:val="24"/>
        </w:rPr>
        <w:t>Abrahão Neto Advocacia Especializada</w:t>
      </w:r>
    </w:p>
    <w:sectPr w:rsidR="00864050" w:rsidRPr="00864050" w:rsidSect="00864050">
      <w:headerReference w:type="default" r:id="rId9"/>
      <w:footerReference w:type="default" r:id="rId10"/>
      <w:pgSz w:w="11906" w:h="16838" w:code="9"/>
      <w:pgMar w:top="1701" w:right="1134" w:bottom="1418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2FB" w:rsidRDefault="00ED32FB" w:rsidP="007E634B">
      <w:r>
        <w:separator/>
      </w:r>
    </w:p>
  </w:endnote>
  <w:endnote w:type="continuationSeparator" w:id="0">
    <w:p w:rsidR="00ED32FB" w:rsidRDefault="00ED32FB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80" w:rsidRDefault="00CE7580">
    <w:pPr>
      <w:pStyle w:val="Rodap"/>
    </w:pPr>
    <w:r>
      <w:rPr>
        <w:noProof/>
        <w:lang w:eastAsia="pt-BR"/>
      </w:rPr>
      <w:drawing>
        <wp:inline distT="0" distB="0" distL="0" distR="0" wp14:anchorId="6FFE6AE1" wp14:editId="0E5734C6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2FB" w:rsidRDefault="00ED32FB" w:rsidP="007E634B">
      <w:r>
        <w:separator/>
      </w:r>
    </w:p>
  </w:footnote>
  <w:footnote w:type="continuationSeparator" w:id="0">
    <w:p w:rsidR="00ED32FB" w:rsidRDefault="00ED32FB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696C04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2268736" wp14:editId="3B1DD665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B6A7E1" wp14:editId="34530548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10F7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5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10F7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5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="00E10F7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10F7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10F7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5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10F7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5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="00E10F7E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E10F7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t>5</w: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830F5"/>
    <w:multiLevelType w:val="hybridMultilevel"/>
    <w:tmpl w:val="62967CB4"/>
    <w:lvl w:ilvl="0" w:tplc="7852812E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04"/>
    <w:rsid w:val="00004B22"/>
    <w:rsid w:val="000062FD"/>
    <w:rsid w:val="000175D8"/>
    <w:rsid w:val="000331EF"/>
    <w:rsid w:val="0005016E"/>
    <w:rsid w:val="00056AA1"/>
    <w:rsid w:val="00071AF5"/>
    <w:rsid w:val="0007382B"/>
    <w:rsid w:val="0007749D"/>
    <w:rsid w:val="00091693"/>
    <w:rsid w:val="000C6331"/>
    <w:rsid w:val="000D0178"/>
    <w:rsid w:val="000E7256"/>
    <w:rsid w:val="000F31A6"/>
    <w:rsid w:val="0019300F"/>
    <w:rsid w:val="001C011A"/>
    <w:rsid w:val="001D5B9B"/>
    <w:rsid w:val="001E14CC"/>
    <w:rsid w:val="00270CFF"/>
    <w:rsid w:val="002931FC"/>
    <w:rsid w:val="002B3FCF"/>
    <w:rsid w:val="002C34B9"/>
    <w:rsid w:val="002D7BF3"/>
    <w:rsid w:val="003238F6"/>
    <w:rsid w:val="00365017"/>
    <w:rsid w:val="003A51AF"/>
    <w:rsid w:val="0040332D"/>
    <w:rsid w:val="0045043C"/>
    <w:rsid w:val="004A1114"/>
    <w:rsid w:val="004C64A6"/>
    <w:rsid w:val="005255E8"/>
    <w:rsid w:val="0053314E"/>
    <w:rsid w:val="0058780B"/>
    <w:rsid w:val="005D51EA"/>
    <w:rsid w:val="006064D9"/>
    <w:rsid w:val="00643C47"/>
    <w:rsid w:val="00644AEA"/>
    <w:rsid w:val="00696C04"/>
    <w:rsid w:val="006E52F7"/>
    <w:rsid w:val="00730328"/>
    <w:rsid w:val="007409E6"/>
    <w:rsid w:val="007436EB"/>
    <w:rsid w:val="007B47C0"/>
    <w:rsid w:val="007E634B"/>
    <w:rsid w:val="008147DE"/>
    <w:rsid w:val="0084255E"/>
    <w:rsid w:val="00864050"/>
    <w:rsid w:val="00896AE8"/>
    <w:rsid w:val="009B1D41"/>
    <w:rsid w:val="009C5BB3"/>
    <w:rsid w:val="009F4405"/>
    <w:rsid w:val="00A707AB"/>
    <w:rsid w:val="00AC4ED4"/>
    <w:rsid w:val="00AD6431"/>
    <w:rsid w:val="00B215F1"/>
    <w:rsid w:val="00B31563"/>
    <w:rsid w:val="00B95E4B"/>
    <w:rsid w:val="00C86904"/>
    <w:rsid w:val="00C877BF"/>
    <w:rsid w:val="00CD60B4"/>
    <w:rsid w:val="00CE7580"/>
    <w:rsid w:val="00D40F97"/>
    <w:rsid w:val="00D76D52"/>
    <w:rsid w:val="00DA254F"/>
    <w:rsid w:val="00E10F7E"/>
    <w:rsid w:val="00E64302"/>
    <w:rsid w:val="00E81FB1"/>
    <w:rsid w:val="00ED32FB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PargrafodaLista">
    <w:name w:val="List Paragraph"/>
    <w:basedOn w:val="Normal"/>
    <w:uiPriority w:val="34"/>
    <w:rsid w:val="00864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6C04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696C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96C04"/>
    <w:rPr>
      <w:rFonts w:eastAsia="Calibri" w:cs="Calibri"/>
      <w:szCs w:val="24"/>
      <w:lang w:val="pt-PT"/>
    </w:rPr>
  </w:style>
  <w:style w:type="paragraph" w:customStyle="1" w:styleId="Default">
    <w:name w:val="Default"/>
    <w:rsid w:val="00696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PargrafodaLista">
    <w:name w:val="List Paragraph"/>
    <w:basedOn w:val="Normal"/>
    <w:uiPriority w:val="34"/>
    <w:rsid w:val="00864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153C-65C3-423E-8BC4-AC768DFA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1006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6</cp:revision>
  <cp:lastPrinted>2025-05-21T16:54:00Z</cp:lastPrinted>
  <dcterms:created xsi:type="dcterms:W3CDTF">2025-05-16T17:19:00Z</dcterms:created>
  <dcterms:modified xsi:type="dcterms:W3CDTF">2025-05-22T15:04:00Z</dcterms:modified>
</cp:coreProperties>
</file>